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Calibri"/>
          <w:sz w:val="24"/>
          <w:szCs w:val="24"/>
        </w:rPr>
        <w:t>Lwówek Śląski/Wleń , dnia …………...</w:t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r>
        <w:rPr>
          <w:rFonts w:eastAsia="Calibri"/>
          <w:b/>
          <w:bCs/>
          <w:color w:val="auto"/>
          <w:sz w:val="24"/>
          <w:szCs w:val="24"/>
        </w:rPr>
        <w:br/>
      </w:r>
      <w:bookmarkStart w:id="0" w:name="pełnomocnictwo-dla-pełnomocnika-osoby-pr"/>
      <w:r>
        <w:rPr>
          <w:rFonts w:eastAsia="Calibri"/>
          <w:b/>
          <w:bCs/>
          <w:color w:val="auto"/>
          <w:sz w:val="24"/>
          <w:szCs w:val="24"/>
        </w:rPr>
        <w:t>PEŁNOMOCNICTWO DLA PEŁNOMOCNIKA OSOBY PRAWNEJ – CZŁONKA SPÓŁDZIELNI</w:t>
      </w:r>
      <w:bookmarkEnd w:id="0"/>
    </w:p>
    <w:p>
      <w:pPr>
        <w:pStyle w:val="Normal"/>
        <w:spacing w:lineRule="auto" w:line="276" w:before="0" w:after="160"/>
        <w:jc w:val="center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ustawy z dnia 15 grudnia 2000 r. o spółdzielniach mieszkaniowych w zw. z art. 36 § 3 zd. 2 ustawy z dnia 16 września 1982 r. – Prawo spółdzielcze)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-będący-oso"/>
      <w:r>
        <w:rPr>
          <w:rFonts w:eastAsia="Calibri"/>
          <w:b/>
          <w:bCs/>
          <w:color w:val="auto"/>
        </w:rPr>
        <w:t>MOCODAWCA – CZŁONEK SPÓŁDZIELNI BĘDĄCY OSOBĄ PRAWNĄ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Nazwa: 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Forma prawna: ….……………………………………………………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KRS: ……………………………… NIP: .………………………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Siedziba i adres: ……………………...………………………………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 w Spółdzielni: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Osoby uprawnione do reprezentacji (zgodnie z odpisem z KRS):</w:t>
      </w:r>
    </w:p>
    <w:p>
      <w:pPr>
        <w:pStyle w:val="Normal"/>
        <w:spacing w:lineRule="auto" w:line="276" w:before="0" w:after="16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Działając w imieniu ………………………………………………………… z siedzibą w ………………………………………… na podstawie </w:t>
      </w:r>
      <w:r>
        <w:rPr>
          <w:rFonts w:eastAsia="Calibri"/>
          <w:b/>
          <w:bCs/>
          <w:sz w:val="24"/>
          <w:szCs w:val="24"/>
        </w:rPr>
        <w:t>art. 8³ ust. 1¹</w:t>
      </w:r>
      <w:r>
        <w:rPr>
          <w:rFonts w:eastAsia="Calibri"/>
          <w:sz w:val="24"/>
          <w:szCs w:val="24"/>
        </w:rPr>
        <w:t xml:space="preserve"> ustawy z dnia 15 grudnia 2000 r. o spółdzielniach mieszkaniowych w zw. z </w:t>
      </w:r>
      <w:r>
        <w:rPr>
          <w:rFonts w:eastAsia="Calibri"/>
          <w:b/>
          <w:bCs/>
          <w:sz w:val="24"/>
          <w:szCs w:val="24"/>
        </w:rPr>
        <w:t>art. 36 § 3 zdanie drugie</w:t>
      </w:r>
      <w:r>
        <w:rPr>
          <w:rFonts w:eastAsia="Calibri"/>
          <w:sz w:val="24"/>
          <w:szCs w:val="24"/>
        </w:rPr>
        <w:t xml:space="preserve"> ustawy z dnia 16 września 1982 r. – Prawo spółdzielcze ustanawiamy pełnomocnika:</w:t>
      </w:r>
    </w:p>
    <w:p>
      <w:pPr>
        <w:pStyle w:val="Heading3"/>
        <w:spacing w:before="160" w:after="80"/>
        <w:rPr>
          <w:color w:val="auto"/>
        </w:rPr>
      </w:pPr>
      <w:bookmarkStart w:id="2" w:name="pełnomocnik"/>
      <w:r>
        <w:rPr>
          <w:rFonts w:eastAsia="Calibri"/>
          <w:b/>
          <w:bCs/>
          <w:color w:val="auto"/>
        </w:rPr>
        <w:t>PEŁNOMOCNIK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 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Seria i numer dokumentu tożsamości: 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zamieszkania: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uczestnictwa w imieniu …………………………………………………………………… w </w:t>
      </w:r>
      <w:r>
        <w:rPr>
          <w:rFonts w:eastAsia="Calibri"/>
          <w:b/>
          <w:bCs/>
          <w:sz w:val="24"/>
          <w:szCs w:val="24"/>
        </w:rPr>
        <w:t>Walnym Zgromadzeniu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Członków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„Lwóweckiej” Spółdzielni Mieszkaniowej </w:t>
      </w:r>
      <w:r>
        <w:rPr>
          <w:rFonts w:eastAsia="Calibri"/>
          <w:sz w:val="24"/>
          <w:szCs w:val="24"/>
        </w:rPr>
        <w:t xml:space="preserve">w Lwówku Śląskim , zwołanym na dzień </w:t>
      </w:r>
      <w:r>
        <w:rPr>
          <w:rFonts w:eastAsia="Calibri"/>
          <w:b/>
          <w:bCs/>
          <w:sz w:val="24"/>
          <w:szCs w:val="24"/>
        </w:rPr>
        <w:t>17.06.2026r.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jest uprawniony do: podpisania listy obecności, uczestnictwa w obradach, zabierania głosu w dyskusji, zgłaszania wniosków oraz głosowania nad uchwałami objętymi porządkiem obrad.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Spółdzielni.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…………………………………………… …………………………………………… </w:t>
      </w:r>
      <w:r>
        <w:rPr>
          <w:rFonts w:eastAsia="Calibri"/>
          <w:sz w:val="24"/>
          <w:szCs w:val="24"/>
        </w:rPr>
        <w:br/>
      </w:r>
      <w:r>
        <w:rPr>
          <w:rFonts w:eastAsia="Calibri"/>
          <w:i/>
          <w:iCs/>
          <w:sz w:val="24"/>
          <w:szCs w:val="24"/>
        </w:rPr>
        <w:t xml:space="preserve">(podpis i pieczęć osoby uprawnionej   (podpis i pieczęć osoby uprawnionej </w:t>
        <w:br/>
        <w:t xml:space="preserve">                     do reprezentacji)                                                     do reprezentacji)</w:t>
      </w:r>
    </w:p>
    <w:p>
      <w:pPr>
        <w:pStyle w:val="Normal"/>
        <w:spacing w:lineRule="auto" w:line="276" w:before="0" w:after="160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TERMIN:</w:t>
      </w:r>
      <w:r>
        <w:rPr>
          <w:rFonts w:eastAsia="Calibri"/>
          <w:sz w:val="24"/>
          <w:szCs w:val="24"/>
        </w:rPr>
        <w:t xml:space="preserve"> Pełnomocnictwo należy doręczyć Spółdzielni </w:t>
      </w:r>
      <w:r>
        <w:rPr>
          <w:rFonts w:eastAsia="Calibri"/>
          <w:b/>
          <w:bCs/>
          <w:sz w:val="24"/>
          <w:szCs w:val="24"/>
        </w:rPr>
        <w:t>nie później niż 3 dni przed</w:t>
      </w:r>
      <w:r>
        <w:rPr>
          <w:rFonts w:eastAsia="Calibri"/>
          <w:sz w:val="24"/>
          <w:szCs w:val="24"/>
        </w:rPr>
        <w:t xml:space="preserve"> terminem Walnego Zgromadzenia lub jego pierwszej części (art. 8³ ust. 1⁵ ustawy).</w:t>
      </w:r>
    </w:p>
    <w:p>
      <w:pPr>
        <w:pStyle w:val="Normal"/>
        <w:spacing w:lineRule="auto" w:line="276" w:before="0" w:after="160"/>
        <w:jc w:val="both"/>
        <w:rPr>
          <w:rFonts w:eastAsia="Calibri"/>
          <w:i/>
          <w:iCs/>
          <w:sz w:val="24"/>
          <w:szCs w:val="24"/>
        </w:rPr>
      </w:pPr>
      <w:r>
        <w:rPr>
          <w:rFonts w:eastAsia="Calibri"/>
          <w:sz w:val="24"/>
          <w:szCs w:val="24"/>
        </w:rPr>
        <w:t xml:space="preserve">Do pełnomocnictwa należy dołączyć </w:t>
      </w:r>
      <w:r>
        <w:rPr>
          <w:rFonts w:eastAsia="Calibri"/>
          <w:b/>
          <w:bCs/>
          <w:sz w:val="24"/>
          <w:szCs w:val="24"/>
        </w:rPr>
        <w:t>aktualny odpis z KRS</w:t>
      </w:r>
      <w:r>
        <w:rPr>
          <w:rFonts w:eastAsia="Calibri"/>
          <w:sz w:val="24"/>
          <w:szCs w:val="24"/>
        </w:rPr>
        <w:t xml:space="preserve"> (lub wydruk z Centralnej Informacji KRS) potwierdzający umocowanie osób podpisujących niniejsze pełnomocnictwo.</w:t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UWAGA – art. 8³ ust. 1⁶ ustawy: </w:t>
      </w:r>
      <w:r>
        <w:rPr>
          <w:rFonts w:eastAsia="Calibri"/>
          <w:sz w:val="24"/>
          <w:szCs w:val="24"/>
        </w:rPr>
        <w:t>„Pełnomocnik nie może brać udziału w głosowaniu, którego przedmiotem jest wybór i odwołanie członków rady nadzorczej lub członków zarządu spółdzielni."</w:t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 gruncie tego przepisu istnieje kontrowersja interpretacyjna co do tego, czy zakaz ten dotyczy również pełnomocnika osoby prawnej. Organ spółdzielni podejmie w tej kwestii decyzję zgodnie z przyjętą wykładnią, którą odnotuje w protokole Walnego Zgromadzenia.</w:t>
      </w:r>
    </w:p>
    <w:p>
      <w:pPr>
        <w:pStyle w:val="Normal"/>
        <w:spacing w:lineRule="auto" w:line="276" w:before="0" w:after="1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Powyższą wątpliwość interpretacyjną można rozwiązać w drodze wykładni celowościowej i systemowej, przyjmując, że zakaz z art. 8³ ust. 1⁶ SpMieszkU dotyczy wyłącznie pełnomocników członków będących osobami fizycznymi, nie zaś pełnomocników ustanowionych przez osoby prawne w trybie art. 36 § 3 zd. 2 PrSpółdz. Ratio legis tego przepisu sprowadza się bowiem do zapobieżenia kumulacji głosów w rękach jednego pełnomocnika przy głosowaniach personalnych, a więc do ochrony przed nadmiernym wpływem osób trzecich na obsadę organów spółdzielni – cel ten odnosi się wyłącznie do sytuacji, w której członek będący osobą fizyczną dobrowolnie rezygnuje z osobistego głosowania i ceduje swój głos na pełnomocnika. Sytuacja osoby prawnej jest zupełnie odmienna, ponieważ osoba prawna ze swojej natury nie może działać inaczej niż przez pełnomocnika lub organ, a zatem objęcie jej pełnomocnika tym samym zakazem nie realizuje celu ustawy, lecz prowadzi do skutku, którego racjonalny ustawodawca nie mógł zamierzać – całkowitego i trwałego pozbawienia osoby prawnej możliwości wykonywania prawa głosu w sprawach dotyczących organów spółdzielni. Systemowo należy przy tym uwzględnić, że sam ustawodawca w art. 8³ ust. 1² SpMieszkU wyraźnie zawęził zakres podmiotowy regulacji, posługując się wyrażeniem „pełnomocnikiem członka spółdzielni będącego osobą fizyczną", co dowodzi, iż dysponował odpowiednim instrumentem legislacyjnym i potrafił z niego korzystać, gdy chciał ograniczyć normę do pełnomocników członków-osób fizycznych. Wykładnia, która prowadziłaby do pozbawienia całej kategorii członków możliwości wykonywania ich praw korporacyjnych, pozostawałaby w sprzeczności z zasadą proporcjonalności oraz z zakazem dyskryminacji z art. 32 ust. 2 Konstytucji RP, a tym samym powinna ustąpić wykładni zgodnej z Konstytucją, nakazującej spośród możliwych znaczeń przepisu wybierać to, które nie prowadzi do skutków niekonstytucyjnych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9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LibreOffice/25.8.6.2$Windows_X86_64 LibreOffice_project/b4b39682cd9868fa725bc664aff94278d315bd04</Application>
  <AppVersion>15.0000</AppVersion>
  <Pages>2</Pages>
  <Words>592</Words>
  <Characters>3867</Characters>
  <CharactersWithSpaces>4590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2026-03-05T08:47:00Z</dcterms:created>
  <dc:creator>Un-named</dc:creator>
  <dc:description/>
  <dc:language>pl-PL</dc:language>
  <cp:lastModifiedBy/>
  <dcterms:modified xsi:type="dcterms:W3CDTF">2026-05-25T11:18:46Z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